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EA" w:rsidRPr="001C06EA" w:rsidRDefault="001C06EA">
      <w:pPr>
        <w:pStyle w:val="ConsPlusNormal"/>
        <w:jc w:val="both"/>
        <w:outlineLvl w:val="0"/>
      </w:pPr>
      <w:bookmarkStart w:id="0" w:name="_GoBack"/>
      <w:bookmarkEnd w:id="0"/>
    </w:p>
    <w:p w:rsidR="001C06EA" w:rsidRPr="001C06EA" w:rsidRDefault="001C06EA">
      <w:pPr>
        <w:pStyle w:val="ConsPlusTitle"/>
        <w:jc w:val="center"/>
        <w:outlineLvl w:val="0"/>
      </w:pPr>
      <w:r w:rsidRPr="001C06EA">
        <w:t>ПРАВИТЕЛЬСТВО РОССИЙСКОЙ ФЕДЕРАЦИИ</w:t>
      </w:r>
    </w:p>
    <w:p w:rsidR="001C06EA" w:rsidRPr="001C06EA" w:rsidRDefault="001C06EA">
      <w:pPr>
        <w:pStyle w:val="ConsPlusTitle"/>
        <w:jc w:val="center"/>
      </w:pPr>
    </w:p>
    <w:p w:rsidR="001C06EA" w:rsidRPr="001C06EA" w:rsidRDefault="001C06EA">
      <w:pPr>
        <w:pStyle w:val="ConsPlusTitle"/>
        <w:jc w:val="center"/>
      </w:pPr>
      <w:r w:rsidRPr="001C06EA">
        <w:t>ПОСТАНОВЛЕНИЕ</w:t>
      </w:r>
    </w:p>
    <w:p w:rsidR="001C06EA" w:rsidRPr="001C06EA" w:rsidRDefault="001C06EA">
      <w:pPr>
        <w:pStyle w:val="ConsPlusTitle"/>
        <w:jc w:val="center"/>
      </w:pPr>
      <w:r w:rsidRPr="001C06EA">
        <w:t>от 4 мая 2023 г. N 694</w:t>
      </w:r>
    </w:p>
    <w:p w:rsidR="001C06EA" w:rsidRPr="001C06EA" w:rsidRDefault="001C06EA">
      <w:pPr>
        <w:pStyle w:val="ConsPlusTitle"/>
        <w:jc w:val="center"/>
      </w:pPr>
    </w:p>
    <w:p w:rsidR="001C06EA" w:rsidRPr="001C06EA" w:rsidRDefault="001C06EA">
      <w:pPr>
        <w:pStyle w:val="ConsPlusTitle"/>
        <w:jc w:val="center"/>
      </w:pPr>
      <w:r w:rsidRPr="001C06EA">
        <w:t>ОБ УТВЕРЖДЕНИИ ТИПОВЫХ УСЛОВИЙ</w:t>
      </w:r>
    </w:p>
    <w:p w:rsidR="001C06EA" w:rsidRPr="001C06EA" w:rsidRDefault="001C06EA">
      <w:pPr>
        <w:pStyle w:val="ConsPlusTitle"/>
        <w:jc w:val="center"/>
      </w:pPr>
      <w:r w:rsidRPr="001C06EA">
        <w:t>ГОСУДАРСТВЕННЫХ КОНТРАКТОВ НА ОКАЗАНИЕ УСЛУГ ПО ХРАНЕНИЮ,</w:t>
      </w:r>
    </w:p>
    <w:p w:rsidR="001C06EA" w:rsidRPr="001C06EA" w:rsidRDefault="001C06EA">
      <w:pPr>
        <w:pStyle w:val="ConsPlusTitle"/>
        <w:jc w:val="center"/>
      </w:pPr>
      <w:r w:rsidRPr="001C06EA">
        <w:t>УНИЧТОЖЕНИЮ, ЭКСПЕРТИЗЕ, ОЦЕНКЕ РЫНОЧНОЙ СТОИМОСТИ</w:t>
      </w:r>
    </w:p>
    <w:p w:rsidR="001C06EA" w:rsidRPr="001C06EA" w:rsidRDefault="001C06EA">
      <w:pPr>
        <w:pStyle w:val="ConsPlusTitle"/>
        <w:jc w:val="center"/>
      </w:pPr>
      <w:r w:rsidRPr="001C06EA">
        <w:t>ИМУЩЕСТВА, ОБРАЩЕННОГО В СОБСТВЕННОСТЬ ГОСУДАРСТВА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В соответствии с </w:t>
      </w:r>
      <w:hyperlink r:id="rId4">
        <w:r w:rsidRPr="001C06EA">
          <w:t>частью 11 статьи 34</w:t>
        </w:r>
      </w:hyperlink>
      <w:r w:rsidRPr="001C06EA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Утвердить прилагаемые: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hyperlink w:anchor="P31">
        <w:r w:rsidRPr="001C06EA">
          <w:t>типовые условия</w:t>
        </w:r>
      </w:hyperlink>
      <w:r w:rsidRPr="001C06EA">
        <w:t xml:space="preserve"> государственных контрактов на оказание услуг по хранению имущества, обращенного в собственность государства;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hyperlink w:anchor="P84">
        <w:r w:rsidRPr="001C06EA">
          <w:t>типовые условия</w:t>
        </w:r>
      </w:hyperlink>
      <w:r w:rsidRPr="001C06EA">
        <w:t xml:space="preserve"> государственных контрактов на оказание услуг по уничтожению имущества, обращенного в собственность государства;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hyperlink w:anchor="P138">
        <w:r w:rsidRPr="001C06EA">
          <w:t>типовые условия</w:t>
        </w:r>
      </w:hyperlink>
      <w:r w:rsidRPr="001C06EA">
        <w:t xml:space="preserve"> государственных контрактов на оказание услуг по экспертизе имущества, обращенного в собственность государства,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hyperlink w:anchor="P188">
        <w:r w:rsidRPr="001C06EA">
          <w:t>типовые условия</w:t>
        </w:r>
      </w:hyperlink>
      <w:r w:rsidRPr="001C06EA">
        <w:t xml:space="preserve"> государственных контрактов на оказание услуг по оценке рыночной стоимости имущества, обращенного в собственность государства.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right"/>
      </w:pPr>
      <w:r w:rsidRPr="001C06EA">
        <w:t>Председатель Правительства</w:t>
      </w:r>
    </w:p>
    <w:p w:rsidR="001C06EA" w:rsidRPr="001C06EA" w:rsidRDefault="001C06EA">
      <w:pPr>
        <w:pStyle w:val="ConsPlusNormal"/>
        <w:jc w:val="right"/>
      </w:pPr>
      <w:r w:rsidRPr="001C06EA">
        <w:t>Российской Федерации</w:t>
      </w:r>
    </w:p>
    <w:p w:rsidR="001C06EA" w:rsidRPr="001C06EA" w:rsidRDefault="001C06EA">
      <w:pPr>
        <w:pStyle w:val="ConsPlusNormal"/>
        <w:jc w:val="right"/>
      </w:pPr>
      <w:r w:rsidRPr="001C06EA">
        <w:t>М.МИШУСТИН</w:t>
      </w: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jc w:val="right"/>
        <w:outlineLvl w:val="0"/>
      </w:pPr>
      <w:r w:rsidRPr="001C06EA">
        <w:t>Утверждены</w:t>
      </w:r>
    </w:p>
    <w:p w:rsidR="001C06EA" w:rsidRPr="001C06EA" w:rsidRDefault="001C06EA">
      <w:pPr>
        <w:pStyle w:val="ConsPlusNormal"/>
        <w:jc w:val="right"/>
      </w:pPr>
      <w:r w:rsidRPr="001C06EA">
        <w:t>постановлением Правительства</w:t>
      </w:r>
    </w:p>
    <w:p w:rsidR="001C06EA" w:rsidRPr="001C06EA" w:rsidRDefault="001C06EA">
      <w:pPr>
        <w:pStyle w:val="ConsPlusNormal"/>
        <w:jc w:val="right"/>
      </w:pPr>
      <w:r w:rsidRPr="001C06EA">
        <w:t>Российской Федерации</w:t>
      </w:r>
    </w:p>
    <w:p w:rsidR="001C06EA" w:rsidRPr="001C06EA" w:rsidRDefault="001C06EA">
      <w:pPr>
        <w:pStyle w:val="ConsPlusNormal"/>
        <w:jc w:val="right"/>
      </w:pPr>
      <w:r w:rsidRPr="001C06EA">
        <w:t>от 4 мая 2023 г. N 694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</w:pPr>
      <w:bookmarkStart w:id="1" w:name="P31"/>
      <w:bookmarkEnd w:id="1"/>
      <w:r w:rsidRPr="001C06EA">
        <w:t>ТИПОВЫЕ УСЛОВИЯ</w:t>
      </w:r>
    </w:p>
    <w:p w:rsidR="001C06EA" w:rsidRPr="001C06EA" w:rsidRDefault="001C06EA">
      <w:pPr>
        <w:pStyle w:val="ConsPlusTitle"/>
        <w:jc w:val="center"/>
      </w:pPr>
      <w:r w:rsidRPr="001C06EA">
        <w:t>ГОСУДАРСТВЕННЫХ КОНТРАКТОВ НА ОКАЗАНИЕ УСЛУГ ПО ХРАНЕНИЮ</w:t>
      </w:r>
    </w:p>
    <w:p w:rsidR="001C06EA" w:rsidRPr="001C06EA" w:rsidRDefault="001C06EA">
      <w:pPr>
        <w:pStyle w:val="ConsPlusTitle"/>
        <w:jc w:val="center"/>
      </w:pPr>
      <w:r w:rsidRPr="001C06EA">
        <w:t>ИМУЩЕСТВА, ОБРАЩЕННОГО В СОБСТВЕННОСТЬ ГОСУДАРСТВА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I. Условия о правах и об обязанностях заказчика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1. Заказчик вправе: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а) осуществлять проверки хода и качества оказания услуг по хранению имущества, обращенного в собственность государства, распоряжение которым осуществляется в соответствии с </w:t>
      </w:r>
      <w:hyperlink r:id="rId5">
        <w:r w:rsidRPr="001C06EA">
          <w:t>Положением</w:t>
        </w:r>
      </w:hyperlink>
      <w:r w:rsidRPr="001C06EA"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- имущество), по месту хранения имущества без вмешательства в хозяйственную деятельность исполнителя;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lastRenderedPageBreak/>
        <w:t xml:space="preserve">б) принять решение об одностороннем отказе от исполнения государственного контракта на оказание услуг по хранению имущества (далее - государственный контракт) по основаниям, предусмотренным Гражданским </w:t>
      </w:r>
      <w:hyperlink r:id="rId6">
        <w:r w:rsidRPr="001C06EA">
          <w:t>кодексом</w:t>
        </w:r>
      </w:hyperlink>
      <w:r w:rsidRPr="001C06EA">
        <w:t xml:space="preserve"> Российской Федерации для одностороннего отказа от исполнения отдельных видов обязательств.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2. Заказчик обязан: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а) направлять исполнителю письменные поручения об оказании услуг по хранению имущества (далее - поручение на принятие имущества) в срок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hyperlink r:id="rId7">
        <w:r w:rsidRPr="001C06EA">
          <w:t>пунктом 5</w:t>
        </w:r>
      </w:hyperlink>
      <w:r w:rsidRPr="001C06EA">
        <w:t xml:space="preserve">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выдать в целях приема имущества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II. Условия об обязанностях исполнителя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3. Исполнитель обязан: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а) информировать заказчика о планируемой или согласованной с уполномоченным органом и (или) судебным приставом-исполнителем дате принятия имущества на хранение в случае приема имущества от уполномоченных органов и (или) судебных приставов-исполнителей в течение 5 рабочих дней после дня получения поручения на принятие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принять имущество на хранение по акту приема-передачи от уполномоченных органов и (или) судебных приставов-исполнителей в течение не более 20 рабочих дней со дня получения поручения на принятие имущества, если иной более короткий срок не установлен поручением на принятие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в) принять имущество на хранение по акту приема-передачи от иных лиц в срок, установленный поручением на принятие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г) не принимать имущество на хранение от уполномоченных органов и (или) судебных приставов-исполнителей в случае его несоответствия наименованию, указанному в поручении на принятие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д)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hyperlink r:id="rId8">
        <w:r w:rsidRPr="001C06EA">
          <w:t>абзацем вторым пункта 2</w:t>
        </w:r>
      </w:hyperlink>
      <w:r w:rsidRPr="001C06EA"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е) информировать письменно заказчика об обстоятельствах, препятствующих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ж)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з)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хранение. В акте приема-передачи помимо указанных единиц измерения отражать объем принятого имущества (в кубических метрах);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lastRenderedPageBreak/>
        <w:t>и) осуществлять фотосъемку поступающего на хранение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к) размещать имущество на хранение, исходя из его потребительских свойств и признаков в соответствии с требованиями, установленными техническими регламентами и 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л) представить письменно в течение 3 рабочих дней со дня заключения государственного контракта заказчику информацию: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о складских помещениях, об открытых стоянках, о площадях и об иных местах хранения, в которых исполнитель планирует размещать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рабочих дня до перемещения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о лицах, уполномоченных на прием имущества на хранение с приложением заверенных копий документов, подтверждающих их полномочия;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м)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н) представлять информацию об имуществе в течение 3 рабочих дней по запросу заказчика;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о) осуществить в течение 10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государственного контракта, передачу имущества указанным лицам;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п) предоставлять беспрепятственный доступ к имуществу представителям заказчика, а также иным лицам по письменному поручению заказчика.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III. Условия об ответственности исполнителя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4. Исполнитель обязан в порядке, установленном гражданским законодательством Российской Федерации, возместить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В случае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IV. Условия об обеспечении исполнения обязательств</w:t>
      </w:r>
    </w:p>
    <w:p w:rsidR="001C06EA" w:rsidRPr="001C06EA" w:rsidRDefault="001C06EA">
      <w:pPr>
        <w:pStyle w:val="ConsPlusTitle"/>
        <w:jc w:val="center"/>
      </w:pPr>
      <w:r w:rsidRPr="001C06EA">
        <w:t>по государственному контракту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9">
        <w:r w:rsidRPr="001C06EA">
          <w:t>частями 1</w:t>
        </w:r>
      </w:hyperlink>
      <w:r w:rsidRPr="001C06EA">
        <w:t xml:space="preserve"> и </w:t>
      </w:r>
      <w:hyperlink r:id="rId10">
        <w:r w:rsidRPr="001C06EA">
          <w:t>2 статьи 37</w:t>
        </w:r>
      </w:hyperlink>
      <w:r w:rsidRPr="001C06EA">
        <w:t xml:space="preserve"> и </w:t>
      </w:r>
      <w:hyperlink r:id="rId11">
        <w:r w:rsidRPr="001C06EA">
          <w:t>частями 6</w:t>
        </w:r>
      </w:hyperlink>
      <w:r w:rsidRPr="001C06EA">
        <w:t xml:space="preserve"> - </w:t>
      </w:r>
      <w:hyperlink r:id="rId12">
        <w:r w:rsidRPr="001C06EA">
          <w:t>6.2</w:t>
        </w:r>
      </w:hyperlink>
      <w:r w:rsidRPr="001C06EA">
        <w:t xml:space="preserve">, </w:t>
      </w:r>
      <w:hyperlink r:id="rId13">
        <w:r w:rsidRPr="001C06EA">
          <w:t>8</w:t>
        </w:r>
      </w:hyperlink>
      <w:r w:rsidRPr="001C06EA">
        <w:t xml:space="preserve"> и </w:t>
      </w:r>
      <w:hyperlink r:id="rId14">
        <w:r w:rsidRPr="001C06EA">
          <w:t>8.1 статьи 96</w:t>
        </w:r>
      </w:hyperlink>
      <w:r w:rsidRPr="001C06EA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right"/>
        <w:outlineLvl w:val="0"/>
      </w:pPr>
      <w:r w:rsidRPr="001C06EA">
        <w:t>Утверждены</w:t>
      </w:r>
    </w:p>
    <w:p w:rsidR="001C06EA" w:rsidRPr="001C06EA" w:rsidRDefault="001C06EA">
      <w:pPr>
        <w:pStyle w:val="ConsPlusNormal"/>
        <w:jc w:val="right"/>
      </w:pPr>
      <w:r w:rsidRPr="001C06EA">
        <w:t>постановлением Правительства</w:t>
      </w:r>
    </w:p>
    <w:p w:rsidR="001C06EA" w:rsidRPr="001C06EA" w:rsidRDefault="001C06EA">
      <w:pPr>
        <w:pStyle w:val="ConsPlusNormal"/>
        <w:jc w:val="right"/>
      </w:pPr>
      <w:r w:rsidRPr="001C06EA">
        <w:lastRenderedPageBreak/>
        <w:t>Российской Федерации</w:t>
      </w:r>
    </w:p>
    <w:p w:rsidR="001C06EA" w:rsidRPr="001C06EA" w:rsidRDefault="001C06EA">
      <w:pPr>
        <w:pStyle w:val="ConsPlusNormal"/>
        <w:jc w:val="right"/>
      </w:pPr>
      <w:r w:rsidRPr="001C06EA">
        <w:t>от 4 мая 2023 г. N 694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</w:pPr>
      <w:bookmarkStart w:id="2" w:name="P84"/>
      <w:bookmarkEnd w:id="2"/>
      <w:r w:rsidRPr="001C06EA">
        <w:t>ТИПОВЫЕ УСЛОВИЯ</w:t>
      </w:r>
    </w:p>
    <w:p w:rsidR="001C06EA" w:rsidRPr="001C06EA" w:rsidRDefault="001C06EA">
      <w:pPr>
        <w:pStyle w:val="ConsPlusTitle"/>
        <w:jc w:val="center"/>
      </w:pPr>
      <w:r w:rsidRPr="001C06EA">
        <w:t>ГОСУДАРСТВЕННЫХ КОНТРАКТОВ НА ОКАЗАНИЕ УСЛУГ ПО УНИЧТОЖЕНИЮ</w:t>
      </w:r>
    </w:p>
    <w:p w:rsidR="001C06EA" w:rsidRPr="001C06EA" w:rsidRDefault="001C06EA">
      <w:pPr>
        <w:pStyle w:val="ConsPlusTitle"/>
        <w:jc w:val="center"/>
      </w:pPr>
      <w:r w:rsidRPr="001C06EA">
        <w:t>ИМУЩЕСТВА, ОБРАЩЕННОГО В СОБСТВЕННОСТЬ ГОСУДАРСТВА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I. Условия о правах и об обязанностях заказчика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1. Заказчик вправе: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а) направлять исполнителю письменные поручения на оказание услуг по уничтожению имущества, обращенного в собственность государства, распоряжение которым осуществляется в соответствии с </w:t>
      </w:r>
      <w:hyperlink r:id="rId15">
        <w:r w:rsidRPr="001C06EA">
          <w:t>Положением</w:t>
        </w:r>
      </w:hyperlink>
      <w:r w:rsidRPr="001C06EA"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соответственно - Положение о распоряжении имуществом, имущество, поручение);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направлять представителей заказчика для присутствия при уничтожении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в) принять решение об одностороннем отказе от исполнения государственного контракта на оказание услуг по уничтожению имущества (далее - государственный контракт) по основаниям, предусмотренным Гражданским </w:t>
      </w:r>
      <w:hyperlink r:id="rId16">
        <w:r w:rsidRPr="001C06EA">
          <w:t>кодексом</w:t>
        </w:r>
      </w:hyperlink>
      <w:r w:rsidRPr="001C06EA">
        <w:t xml:space="preserve"> Российской Федерации для одностороннего отказа от исполнения отдельных видов обязательств.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2. Заказчик обязан: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bookmarkStart w:id="3" w:name="P95"/>
      <w:bookmarkEnd w:id="3"/>
      <w:r w:rsidRPr="001C06EA">
        <w:t xml:space="preserve">а) направлять поручения в течение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hyperlink r:id="rId17">
        <w:r w:rsidRPr="001C06EA">
          <w:t>пунктом 5</w:t>
        </w:r>
      </w:hyperlink>
      <w:r w:rsidRPr="001C06EA">
        <w:t xml:space="preserve"> Положения о распоряжении имуществом;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уведомлять о представителях заказчика в случае их направления для присутствия при процедуре уничтожения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в) уведомлять исполнителя (его уполномоченное лицо) о дате и месте проведения заседания определенной </w:t>
      </w:r>
      <w:hyperlink r:id="rId18">
        <w:r w:rsidRPr="001C06EA">
          <w:t>пунктом 12</w:t>
        </w:r>
      </w:hyperlink>
      <w:r w:rsidRPr="001C06EA">
        <w:t xml:space="preserve"> Положения о распоряжении имуществом комиссии заказчика по принятию решения о направлении имущества на переработку (утилизацию), уничтожение или реализацию (при необходимости);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г) выдать в целях приема имущества от уполномоченных органов и (или) судебных приставов-исполнителей, а также иных лиц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II. Условия об обязанностях исполнителя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3. Исполнитель обязан: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а) информировать в случае приема имущества от уполномоченных органов и (или) судебных приставов-исполнителей в течение 5 рабочих дней после дня получения поручения о планируемой или согласованной с уполномоченным органом и (или) судебным приставом-исполнителем дате приема имущества на уничтожение;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принять имущество по акту приема-передачи от уполномоченных органов и (или) судебных приставов-исполнителей в течение не более 20 рабочих дней со дня получения поручения (если иной более короткий срок не установлен поручением);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в) принять имущество по акту приема-передачи от иных лиц в срок, установленный поручением;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г) уничтожить имущество в срок, указанный в поручении;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lastRenderedPageBreak/>
        <w:t>д) информировать письменно заказчика об обстоятельствах, препятствующих приему и (или) уничтожению имущества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 (или) невозможности уничтожения имущества в установленные сроки;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е) не принимать имущество на уничтожение от уполномоченных органов и (или) судебных приставов-исполнителей в случае его несоответствия наименованию, указанному в поручении;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ж)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hyperlink r:id="rId19">
        <w:r w:rsidRPr="001C06EA">
          <w:t>абзацем вторым пункта 2</w:t>
        </w:r>
      </w:hyperlink>
      <w:r w:rsidRPr="001C06EA"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з)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и)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уничтожение. В акте приема-передачи помимо указанных единиц измерения отражать объем принятого имущества (в кубических метрах);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к) направлять не позднее 2 рабочих дней после дня уничтожения имущества заказчику акт уничтожения имущества, который должен содержать информацию, указанную в </w:t>
      </w:r>
      <w:hyperlink r:id="rId20">
        <w:r w:rsidRPr="001C06EA">
          <w:t>пункте 16</w:t>
        </w:r>
      </w:hyperlink>
      <w:r w:rsidRPr="001C06EA">
        <w:t xml:space="preserve"> Положения о распоряжении имуществом;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л) обеспечить фото- и видеосъемку процесса уничтожения имущества. При формировании видеоотчета видеозапись процесса уничтожения имущества должна быть осуществлена в непрерывном режиме в целях фиксации всего процесса уничтожения, позволяющем идентифицировать все уничтожаемое имущество по количеству, объему и иным характеристикам, в том числе указанным в уведомлении, указанном в </w:t>
      </w:r>
      <w:hyperlink w:anchor="P95">
        <w:r w:rsidRPr="001C06EA">
          <w:t>подпункте "а" пункта 2</w:t>
        </w:r>
      </w:hyperlink>
      <w:r w:rsidRPr="001C06EA">
        <w:t xml:space="preserve"> настоящего документа. При осуществлении видеосъемки оглашать информацию о дате, месте и способе уничтожения имущества, реквизитах поручения, наименовании имущества, подлежащего уничтожению, его количестве, об объеме, а также о лицах, присутствующих при уничтожении имущества и непосредственно осуществляющих уничтожение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bookmarkStart w:id="4" w:name="P114"/>
      <w:bookmarkEnd w:id="4"/>
      <w:r w:rsidRPr="001C06EA">
        <w:t>м) обеспечивать при проведении мероприятий по уничтожению имущества возможность присутствия представителей заказчика, уполномоченных органов, правоохранительных или контрольных (надзорных) органов, а также судебных приставов-исполнителей;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н) информировать в целях обеспечения возможности присутствия при уничтожении имущества лиц, указанных в </w:t>
      </w:r>
      <w:hyperlink w:anchor="P114">
        <w:r w:rsidRPr="001C06EA">
          <w:t>подпункте "м" пункта 3</w:t>
        </w:r>
      </w:hyperlink>
      <w:r w:rsidRPr="001C06EA">
        <w:t xml:space="preserve"> настоящего документа, о месте и времени проведения мероприятий по уничтожению имущества в течение не менее чем за 3 рабочих дня до дня проведениях таких мероприятий;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о) обеспечить присутствие исполнителя (его уполномоченного лица) на заседании комиссии заказчика по принятию решения о направлении имущества на переработку (утилизацию), уничтожение или реализацию при рассмотрении указанной комиссией вопросов приемки выполненных работ (оказанных услуг) по уничтожению имущества (их результатов).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III. Условия о переходе права собственности на отходы</w:t>
      </w:r>
    </w:p>
    <w:p w:rsidR="001C06EA" w:rsidRPr="001C06EA" w:rsidRDefault="001C06EA">
      <w:pPr>
        <w:pStyle w:val="ConsPlusTitle"/>
        <w:jc w:val="center"/>
      </w:pPr>
      <w:r w:rsidRPr="001C06EA">
        <w:t>(имущество) и об ответственности исполнителя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4. Право собственности на отходы (имущество), полученные в результате уничтожения имущества, переходит к исполнителю.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IV. Условия об обеспечении исполнения обязательств</w:t>
      </w:r>
    </w:p>
    <w:p w:rsidR="001C06EA" w:rsidRPr="001C06EA" w:rsidRDefault="001C06EA">
      <w:pPr>
        <w:pStyle w:val="ConsPlusTitle"/>
        <w:jc w:val="center"/>
      </w:pPr>
      <w:r w:rsidRPr="001C06EA">
        <w:t>по государственному контракту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21">
        <w:r w:rsidRPr="001C06EA">
          <w:t>частями 1</w:t>
        </w:r>
      </w:hyperlink>
      <w:r w:rsidRPr="001C06EA">
        <w:t xml:space="preserve"> и </w:t>
      </w:r>
      <w:hyperlink r:id="rId22">
        <w:r w:rsidRPr="001C06EA">
          <w:t>2 статьи 37</w:t>
        </w:r>
      </w:hyperlink>
      <w:r w:rsidRPr="001C06EA">
        <w:t xml:space="preserve"> и </w:t>
      </w:r>
      <w:hyperlink r:id="rId23">
        <w:r w:rsidRPr="001C06EA">
          <w:t>частями 6</w:t>
        </w:r>
      </w:hyperlink>
      <w:r w:rsidRPr="001C06EA">
        <w:t xml:space="preserve"> - </w:t>
      </w:r>
      <w:hyperlink r:id="rId24">
        <w:r w:rsidRPr="001C06EA">
          <w:t>6.2</w:t>
        </w:r>
      </w:hyperlink>
      <w:r w:rsidRPr="001C06EA">
        <w:t xml:space="preserve">, </w:t>
      </w:r>
      <w:hyperlink r:id="rId25">
        <w:r w:rsidRPr="001C06EA">
          <w:t>8</w:t>
        </w:r>
      </w:hyperlink>
      <w:r w:rsidRPr="001C06EA">
        <w:t xml:space="preserve"> и </w:t>
      </w:r>
      <w:hyperlink r:id="rId26">
        <w:r w:rsidRPr="001C06EA">
          <w:t>8.1 статьи 96</w:t>
        </w:r>
      </w:hyperlink>
      <w:r w:rsidRPr="001C06EA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jc w:val="right"/>
        <w:outlineLvl w:val="0"/>
      </w:pPr>
      <w:r w:rsidRPr="001C06EA">
        <w:t>Утверждены</w:t>
      </w:r>
    </w:p>
    <w:p w:rsidR="001C06EA" w:rsidRPr="001C06EA" w:rsidRDefault="001C06EA">
      <w:pPr>
        <w:pStyle w:val="ConsPlusNormal"/>
        <w:jc w:val="right"/>
      </w:pPr>
      <w:r w:rsidRPr="001C06EA">
        <w:t>постановлением Правительства</w:t>
      </w:r>
    </w:p>
    <w:p w:rsidR="001C06EA" w:rsidRPr="001C06EA" w:rsidRDefault="001C06EA">
      <w:pPr>
        <w:pStyle w:val="ConsPlusNormal"/>
        <w:jc w:val="right"/>
      </w:pPr>
      <w:r w:rsidRPr="001C06EA">
        <w:t>Российской Федерации</w:t>
      </w:r>
    </w:p>
    <w:p w:rsidR="001C06EA" w:rsidRPr="001C06EA" w:rsidRDefault="001C06EA">
      <w:pPr>
        <w:pStyle w:val="ConsPlusNormal"/>
        <w:jc w:val="right"/>
      </w:pPr>
      <w:r w:rsidRPr="001C06EA">
        <w:t>от 4 мая 2023 г. N 694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</w:pPr>
      <w:bookmarkStart w:id="5" w:name="P138"/>
      <w:bookmarkEnd w:id="5"/>
      <w:r w:rsidRPr="001C06EA">
        <w:t>ТИПОВЫЕ УСЛОВИЯ</w:t>
      </w:r>
    </w:p>
    <w:p w:rsidR="001C06EA" w:rsidRPr="001C06EA" w:rsidRDefault="001C06EA">
      <w:pPr>
        <w:pStyle w:val="ConsPlusTitle"/>
        <w:jc w:val="center"/>
      </w:pPr>
      <w:r w:rsidRPr="001C06EA">
        <w:t>ГОСУДАРСТВЕННЫХ КОНТРАКТОВ НА ОКАЗАНИЕ УСЛУГ ПО ЭКСПЕРТИЗЕ</w:t>
      </w:r>
    </w:p>
    <w:p w:rsidR="001C06EA" w:rsidRPr="001C06EA" w:rsidRDefault="001C06EA">
      <w:pPr>
        <w:pStyle w:val="ConsPlusTitle"/>
        <w:jc w:val="center"/>
      </w:pPr>
      <w:r w:rsidRPr="001C06EA">
        <w:t>ИМУЩЕСТВА, ОБРАЩЕННОГО В СОБСТВЕННОСТЬ ГОСУДАРСТВА,</w:t>
      </w:r>
    </w:p>
    <w:p w:rsidR="001C06EA" w:rsidRPr="001C06EA" w:rsidRDefault="001C06EA">
      <w:pPr>
        <w:pStyle w:val="ConsPlusTitle"/>
        <w:jc w:val="center"/>
      </w:pPr>
      <w:r w:rsidRPr="001C06EA">
        <w:t>НА ПРЕДМЕТ ПРОВЕРКИ ЕГО СООТВЕТСТВИЯ ТРЕБОВАНИЯМ ТЕХНИЧЕСКИХ</w:t>
      </w:r>
    </w:p>
    <w:p w:rsidR="001C06EA" w:rsidRPr="001C06EA" w:rsidRDefault="001C06EA">
      <w:pPr>
        <w:pStyle w:val="ConsPlusTitle"/>
        <w:jc w:val="center"/>
      </w:pPr>
      <w:r w:rsidRPr="001C06EA">
        <w:t>РЕГЛАМЕНТОВ, ДОКУМЕНТАМ ПО СТАНДАРТИЗАЦИИ ИЛИ В ЦЕЛЯХ</w:t>
      </w:r>
    </w:p>
    <w:p w:rsidR="001C06EA" w:rsidRPr="001C06EA" w:rsidRDefault="001C06EA">
      <w:pPr>
        <w:pStyle w:val="ConsPlusTitle"/>
        <w:jc w:val="center"/>
      </w:pPr>
      <w:r w:rsidRPr="001C06EA">
        <w:t>ПОДТВЕРЖДЕНИЯ ЕГО БЕЗОПАСНОСТИ ДЛЯ ЖИЗНИ И ЗДОРОВЬЯ</w:t>
      </w:r>
    </w:p>
    <w:p w:rsidR="001C06EA" w:rsidRPr="001C06EA" w:rsidRDefault="001C06EA">
      <w:pPr>
        <w:pStyle w:val="ConsPlusTitle"/>
        <w:jc w:val="center"/>
      </w:pPr>
      <w:r w:rsidRPr="001C06EA">
        <w:t>ЧЕЛОВЕКА И ВОЗМОЖНОСТИ ИСПОЛЬЗОВАНИЯ</w:t>
      </w:r>
    </w:p>
    <w:p w:rsidR="001C06EA" w:rsidRPr="001C06EA" w:rsidRDefault="001C06EA">
      <w:pPr>
        <w:pStyle w:val="ConsPlusTitle"/>
        <w:jc w:val="center"/>
      </w:pPr>
      <w:r w:rsidRPr="001C06EA">
        <w:t>ПО ПРЯМОМУ НАЗНАЧЕНИЮ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I. Условия о правах и об обязанностях заказчика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1. Заказчик вправе принять решение об одностороннем отказе от исполнения государственного контракта на оказание услуг по экспертизе имущества, обращенного в собственность государства, распоряжение которым осуществляется в соответствии с </w:t>
      </w:r>
      <w:hyperlink r:id="rId27">
        <w:r w:rsidRPr="001C06EA">
          <w:t>Положением</w:t>
        </w:r>
      </w:hyperlink>
      <w:r w:rsidRPr="001C06EA"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 (далее соответственно - имущество, экспертиза имущества, государственный контракт), по основаниям, предусмотренным Гражданским </w:t>
      </w:r>
      <w:hyperlink r:id="rId28">
        <w:r w:rsidRPr="001C06EA">
          <w:t>кодексом</w:t>
        </w:r>
      </w:hyperlink>
      <w:r w:rsidRPr="001C06EA">
        <w:t xml:space="preserve"> Российской Федерации для одностороннего отказа от исполнения отдельных видов обязательств.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2. Заказчик при направлении исполнителю письменного поручения на оказание услуг по экспертизе имущества (далее - поручение) обязан передать исполнителю имеющиеся в наличии у заказчика документы, необходимые для проведения экспертизы имущества, в течение не более 3 рабочих дней со дня подтверждения получения исполнителем поручения.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II. Условия об обязанностях исполнителя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3. Исполнитель обязан: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а) принять в течение 3 рабочих дней со дня получения поручения от заказчика имеющиеся у него в наличии документы, необходимые для проведения экспертизы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осуществлять в целях проведения экспертизы имущества осмотр имущества по месту фактического нахождения, указанному в поручении;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bookmarkStart w:id="6" w:name="P157"/>
      <w:bookmarkEnd w:id="6"/>
      <w:r w:rsidRPr="001C06EA">
        <w:t xml:space="preserve">в) представить по результатам проведенной экспертизы имущества в срок, установленный в поручении, письменное заключение в печатном виде на бумажном носителе и в электронном виде на электронном носителе (оптический диск CD или диск DVD, </w:t>
      </w:r>
      <w:proofErr w:type="spellStart"/>
      <w:r w:rsidRPr="001C06EA">
        <w:t>флеш</w:t>
      </w:r>
      <w:proofErr w:type="spellEnd"/>
      <w:r w:rsidRPr="001C06EA">
        <w:t>-накопитель), включая электронные копии документов, полученных в ходе проведения экспертизы имущества.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III. Условия оказания услуг по экспертизе имущества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4. Заключение, указанное в </w:t>
      </w:r>
      <w:hyperlink w:anchor="P157">
        <w:r w:rsidRPr="001C06EA">
          <w:t>подпункте "в" пункта 3</w:t>
        </w:r>
      </w:hyperlink>
      <w:r w:rsidRPr="001C06EA">
        <w:t xml:space="preserve"> настоящего документа, должно содержать: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а) основание, время, место и способ проведения экспертизы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сведения об экспертной организации, эксперте (фамилия, имя и отчество (при наличии), образование, специальность, стаж работы, ученая степень, занимаемая должность);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в) вопросы, поставленные перед экспертом;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г) наименование и количество имущества, в отношении которого проводится экспертиза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д) перечень документов, рассмотренных (примененных) при экспертизе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е) результаты экспертизы имущества, обоснованные выводы по поставленным вопросам: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о безопасности имущества для жизни и здоровья человека и возможности использования по прямому назначению (для имущества, бывшего в употреблении);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о соответствии или несоответствии имущества требованиям технических регламентов, документам по стандартизации (для имущества, ранее не находившегося в употреблении).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5. В течение 15 рабочих дней со дня получения заключения, указанного в </w:t>
      </w:r>
      <w:hyperlink w:anchor="P157">
        <w:r w:rsidRPr="001C06EA">
          <w:t>подпункте "в" пункта 3</w:t>
        </w:r>
      </w:hyperlink>
      <w:r w:rsidRPr="001C06EA">
        <w:t xml:space="preserve"> настоящего документа, заказчик письменно направляет исполнителю мотивированные замечания (при наличии).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В течение 7 рабочих дней со дня получения замечаний заказчика представляет заказчику в порядке, указанном в </w:t>
      </w:r>
      <w:hyperlink w:anchor="P157">
        <w:r w:rsidRPr="001C06EA">
          <w:t>подпункте "в" пункта 3</w:t>
        </w:r>
      </w:hyperlink>
      <w:r w:rsidRPr="001C06EA">
        <w:t xml:space="preserve"> настоящего документа, доработанное заключение.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6. Отбор, израсходование и возврат образцов (проб) имущества исполнителем осуществляются в соответствии с </w:t>
      </w:r>
      <w:hyperlink r:id="rId29">
        <w:r w:rsidRPr="001C06EA">
          <w:t>пунктом 21</w:t>
        </w:r>
      </w:hyperlink>
      <w:r w:rsidRPr="001C06EA">
        <w:t xml:space="preserve">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IV. Условия об обеспечении исполнения обязательств</w:t>
      </w:r>
    </w:p>
    <w:p w:rsidR="001C06EA" w:rsidRPr="001C06EA" w:rsidRDefault="001C06EA">
      <w:pPr>
        <w:pStyle w:val="ConsPlusTitle"/>
        <w:jc w:val="center"/>
      </w:pPr>
      <w:r w:rsidRPr="001C06EA">
        <w:t>по государственному контракту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7.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30">
        <w:r w:rsidRPr="001C06EA">
          <w:t>частями 1</w:t>
        </w:r>
      </w:hyperlink>
      <w:r w:rsidRPr="001C06EA">
        <w:t xml:space="preserve"> и </w:t>
      </w:r>
      <w:hyperlink r:id="rId31">
        <w:r w:rsidRPr="001C06EA">
          <w:t>2 статьи 37</w:t>
        </w:r>
      </w:hyperlink>
      <w:r w:rsidRPr="001C06EA">
        <w:t xml:space="preserve"> и </w:t>
      </w:r>
      <w:hyperlink r:id="rId32">
        <w:r w:rsidRPr="001C06EA">
          <w:t>частями 6</w:t>
        </w:r>
      </w:hyperlink>
      <w:r w:rsidRPr="001C06EA">
        <w:t xml:space="preserve"> - </w:t>
      </w:r>
      <w:hyperlink r:id="rId33">
        <w:r w:rsidRPr="001C06EA">
          <w:t>6.2</w:t>
        </w:r>
      </w:hyperlink>
      <w:r w:rsidRPr="001C06EA">
        <w:t xml:space="preserve">, </w:t>
      </w:r>
      <w:hyperlink r:id="rId34">
        <w:r w:rsidRPr="001C06EA">
          <w:t>8</w:t>
        </w:r>
      </w:hyperlink>
      <w:r w:rsidRPr="001C06EA">
        <w:t xml:space="preserve"> и </w:t>
      </w:r>
      <w:hyperlink r:id="rId35">
        <w:r w:rsidRPr="001C06EA">
          <w:t>8.1 статьи 96</w:t>
        </w:r>
      </w:hyperlink>
      <w:r w:rsidRPr="001C06EA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ind w:firstLine="540"/>
        <w:jc w:val="both"/>
      </w:pPr>
    </w:p>
    <w:p w:rsidR="001C06EA" w:rsidRPr="001C06EA" w:rsidRDefault="001C06EA">
      <w:pPr>
        <w:pStyle w:val="ConsPlusNormal"/>
        <w:jc w:val="right"/>
        <w:outlineLvl w:val="0"/>
      </w:pPr>
      <w:r w:rsidRPr="001C06EA">
        <w:t>Утверждены</w:t>
      </w:r>
    </w:p>
    <w:p w:rsidR="001C06EA" w:rsidRPr="001C06EA" w:rsidRDefault="001C06EA">
      <w:pPr>
        <w:pStyle w:val="ConsPlusNormal"/>
        <w:jc w:val="right"/>
      </w:pPr>
      <w:r w:rsidRPr="001C06EA">
        <w:t>постановлением Правительства</w:t>
      </w:r>
    </w:p>
    <w:p w:rsidR="001C06EA" w:rsidRPr="001C06EA" w:rsidRDefault="001C06EA">
      <w:pPr>
        <w:pStyle w:val="ConsPlusNormal"/>
        <w:jc w:val="right"/>
      </w:pPr>
      <w:r w:rsidRPr="001C06EA">
        <w:t>Российской Федерации</w:t>
      </w:r>
    </w:p>
    <w:p w:rsidR="001C06EA" w:rsidRPr="001C06EA" w:rsidRDefault="001C06EA">
      <w:pPr>
        <w:pStyle w:val="ConsPlusNormal"/>
        <w:jc w:val="right"/>
      </w:pPr>
      <w:r w:rsidRPr="001C06EA">
        <w:t>от 4 мая 2023 г. N 694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</w:pPr>
      <w:bookmarkStart w:id="7" w:name="P188"/>
      <w:bookmarkEnd w:id="7"/>
      <w:r w:rsidRPr="001C06EA">
        <w:t>ТИПОВЫЕ УСЛОВИЯ</w:t>
      </w:r>
    </w:p>
    <w:p w:rsidR="001C06EA" w:rsidRPr="001C06EA" w:rsidRDefault="001C06EA">
      <w:pPr>
        <w:pStyle w:val="ConsPlusTitle"/>
        <w:jc w:val="center"/>
      </w:pPr>
      <w:r w:rsidRPr="001C06EA">
        <w:t>ГОСУДАРСТВЕННЫХ КОНТРАКТОВ НА ОКАЗАНИЕ УСЛУГ ПО ОЦЕНКЕ</w:t>
      </w:r>
    </w:p>
    <w:p w:rsidR="001C06EA" w:rsidRPr="001C06EA" w:rsidRDefault="001C06EA">
      <w:pPr>
        <w:pStyle w:val="ConsPlusTitle"/>
        <w:jc w:val="center"/>
      </w:pPr>
      <w:r w:rsidRPr="001C06EA">
        <w:t>РЫНОЧНОЙ СТОИМОСТИ ИМУЩЕСТВА, ОБРАЩЕННОГО</w:t>
      </w:r>
    </w:p>
    <w:p w:rsidR="001C06EA" w:rsidRPr="001C06EA" w:rsidRDefault="001C06EA">
      <w:pPr>
        <w:pStyle w:val="ConsPlusTitle"/>
        <w:jc w:val="center"/>
      </w:pPr>
      <w:r w:rsidRPr="001C06EA">
        <w:t>В СОБСТВЕННОСТЬ ГОСУДАРСТВА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I. Условия о правах и об обязанностях заказчика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1. Заказчик вправе принять решение об одностороннем отказе от исполнения государственного </w:t>
      </w:r>
      <w:r w:rsidRPr="001C06EA">
        <w:lastRenderedPageBreak/>
        <w:t xml:space="preserve">контракта на оказание услуг по оценке рыночной стоимости имущества, обращенного в собственность государства, распоряжение которым осуществляется в соответствии с </w:t>
      </w:r>
      <w:hyperlink r:id="rId36">
        <w:r w:rsidRPr="001C06EA">
          <w:t>Положением</w:t>
        </w:r>
      </w:hyperlink>
      <w:r w:rsidRPr="001C06EA"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соответственно - имущество, оценка имущества, государственный контракт), по основаниям, предусмотренным Гражданским </w:t>
      </w:r>
      <w:hyperlink r:id="rId37">
        <w:r w:rsidRPr="001C06EA">
          <w:t>кодексом</w:t>
        </w:r>
      </w:hyperlink>
      <w:r w:rsidRPr="001C06EA">
        <w:t xml:space="preserve"> Российской Федерации для одностороннего отказа от исполнения отдельных видов обязательств.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2. Заказчик при направлении исполнителю письменного поручения на оказание услуг по оценке имущества (далее - поручение) обязан передать исполнителю имеющиеся в наличии у заказчика документы, необходимые для проведения оценки имущества, в течение не более 3 рабочих дней со дня подтверждения получения исполнителем поручения.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II. Условия об обязанностях исполнителя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3. Исполнитель обязан: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а) принять в течение 3 рабочих дней со дня получения поручения от заказчика имеющиеся у него в наличии документы, необходимые для проведения оценки имущества;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>б) осуществлять в целях проведения оценки имущества осмотр имущества по месту фактического нахождения, указанному в поручении;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bookmarkStart w:id="8" w:name="P203"/>
      <w:bookmarkEnd w:id="8"/>
      <w:r w:rsidRPr="001C06EA">
        <w:t xml:space="preserve">в) представить письменный отчет об оценке имущества, составленный в соответствии с требованиями федеральных стандартов оценки и законодательства Российской Федерации, в сроки, установленные поручением. Отчет об оценке имущества должен быть представлен в печатном виде на бумажном носителе и в электронном виде на электронном носителе (оптический диск CD или диск DVD, </w:t>
      </w:r>
      <w:proofErr w:type="spellStart"/>
      <w:r w:rsidRPr="001C06EA">
        <w:t>флеш</w:t>
      </w:r>
      <w:proofErr w:type="spellEnd"/>
      <w:r w:rsidRPr="001C06EA">
        <w:t>-накопитель) с приложением электронных копий документов, полученных в ходе проведения оценки;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г) предоставить вместе с отчетом об оценке имущества в электронном виде (оптический диск CD или диск DVD, </w:t>
      </w:r>
      <w:proofErr w:type="spellStart"/>
      <w:r w:rsidRPr="001C06EA">
        <w:t>флеш</w:t>
      </w:r>
      <w:proofErr w:type="spellEnd"/>
      <w:r w:rsidRPr="001C06EA">
        <w:t>-накопитель) не менее 5 фотоизображений имущества в разных ракурсах, содержащих его отличительные особенности (например, салон транспортного средства, бирки с маркировкой имущества, выявленные дефекты) и имеющих четкость (резкость) и контрастность, обеспечивающие передачу цветовых и пространственных характеристик имущества.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III. Условия оказания услуг по оценке имущества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>4. В течение 15 рабочих дней со дня получения отчета об оценке имущества заказчик письменно направляет исполнителю мотивированные замечания (при наличии).</w:t>
      </w:r>
    </w:p>
    <w:p w:rsidR="001C06EA" w:rsidRPr="001C06EA" w:rsidRDefault="001C06EA">
      <w:pPr>
        <w:pStyle w:val="ConsPlusNormal"/>
        <w:spacing w:before="220"/>
        <w:ind w:firstLine="540"/>
        <w:jc w:val="both"/>
      </w:pPr>
      <w:r w:rsidRPr="001C06EA">
        <w:t xml:space="preserve">В течение 7 рабочих дней со дня получения замечаний заказчика исполнитель представляет заказчику в порядке, указанном в </w:t>
      </w:r>
      <w:hyperlink w:anchor="P203">
        <w:r w:rsidRPr="001C06EA">
          <w:t>подпункте "в" пункта 3</w:t>
        </w:r>
      </w:hyperlink>
      <w:r w:rsidRPr="001C06EA">
        <w:t xml:space="preserve"> настоящего документа, доработанный отчет об оценке имущества.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Title"/>
        <w:jc w:val="center"/>
        <w:outlineLvl w:val="1"/>
      </w:pPr>
      <w:r w:rsidRPr="001C06EA">
        <w:t>IV. Условия об обеспечении исполнения обязательств</w:t>
      </w:r>
    </w:p>
    <w:p w:rsidR="001C06EA" w:rsidRPr="001C06EA" w:rsidRDefault="001C06EA">
      <w:pPr>
        <w:pStyle w:val="ConsPlusTitle"/>
        <w:jc w:val="center"/>
      </w:pPr>
      <w:r w:rsidRPr="001C06EA">
        <w:t>по государственному контракту</w:t>
      </w:r>
    </w:p>
    <w:p w:rsidR="001C06EA" w:rsidRPr="001C06EA" w:rsidRDefault="001C06EA">
      <w:pPr>
        <w:pStyle w:val="ConsPlusNormal"/>
        <w:jc w:val="center"/>
      </w:pPr>
    </w:p>
    <w:p w:rsidR="001C06EA" w:rsidRPr="001C06EA" w:rsidRDefault="001C06EA">
      <w:pPr>
        <w:pStyle w:val="ConsPlusNormal"/>
        <w:ind w:firstLine="540"/>
        <w:jc w:val="both"/>
      </w:pPr>
      <w:r w:rsidRPr="001C06EA"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hyperlink r:id="rId38">
        <w:r w:rsidRPr="001C06EA">
          <w:t>частями 1</w:t>
        </w:r>
      </w:hyperlink>
      <w:r w:rsidRPr="001C06EA">
        <w:t xml:space="preserve"> и </w:t>
      </w:r>
      <w:hyperlink r:id="rId39">
        <w:r w:rsidRPr="001C06EA">
          <w:t>2 статьи 37</w:t>
        </w:r>
      </w:hyperlink>
      <w:r w:rsidRPr="001C06EA">
        <w:t xml:space="preserve"> и </w:t>
      </w:r>
      <w:hyperlink r:id="rId40">
        <w:r w:rsidRPr="001C06EA">
          <w:t>частями 6</w:t>
        </w:r>
      </w:hyperlink>
      <w:r w:rsidRPr="001C06EA">
        <w:t xml:space="preserve"> - </w:t>
      </w:r>
      <w:hyperlink r:id="rId41">
        <w:r w:rsidRPr="001C06EA">
          <w:t>6.2</w:t>
        </w:r>
      </w:hyperlink>
      <w:r w:rsidRPr="001C06EA">
        <w:t xml:space="preserve">, </w:t>
      </w:r>
      <w:hyperlink r:id="rId42">
        <w:r w:rsidRPr="001C06EA">
          <w:t>8</w:t>
        </w:r>
      </w:hyperlink>
      <w:r w:rsidRPr="001C06EA">
        <w:t xml:space="preserve"> и </w:t>
      </w:r>
      <w:hyperlink r:id="rId43">
        <w:r w:rsidRPr="001C06EA">
          <w:t>8.1 статьи 96</w:t>
        </w:r>
      </w:hyperlink>
      <w:r w:rsidRPr="001C06EA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 w:rsidR="001C06EA" w:rsidRDefault="001C06EA">
      <w:pPr>
        <w:pStyle w:val="ConsPlusNormal"/>
        <w:jc w:val="both"/>
      </w:pPr>
    </w:p>
    <w:p w:rsidR="001C06EA" w:rsidRDefault="001C06EA">
      <w:pPr>
        <w:pStyle w:val="ConsPlusNormal"/>
        <w:jc w:val="both"/>
      </w:pPr>
    </w:p>
    <w:p w:rsidR="001C06EA" w:rsidRDefault="001C06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1C06EA"/>
    <w:sectPr w:rsidR="00DC248F" w:rsidSect="001C06EA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EA"/>
    <w:rsid w:val="0015603E"/>
    <w:rsid w:val="001B2499"/>
    <w:rsid w:val="001C06EA"/>
    <w:rsid w:val="003C27AE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97EB-AE47-4050-925F-74A62272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6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06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06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2995E29990F651B9802D4CF6439FC354BB723ED7396F502C3759FC817FFBA92C4E89B86770869DFF547398AA872DFDF11EC4A898E35FbDZ2I" TargetMode="External"/><Relationship Id="rId13" Type="http://schemas.openxmlformats.org/officeDocument/2006/relationships/hyperlink" Target="consultantplus://offline/ref=8A342995E29990F651B9802D4CF6439FC458B57339DF396F502C3759FC817FFBA92C4E89BE63788DCEA54477D1FE8832FFEA00C3B698bEZ0I" TargetMode="External"/><Relationship Id="rId18" Type="http://schemas.openxmlformats.org/officeDocument/2006/relationships/hyperlink" Target="consultantplus://offline/ref=8A342995E29990F651B9802D4CF6439FC354BB723ED7396F502C3759FC817FFBA92C4E89B867708299FF547398AA872DFDF11EC4A898E35FbDZ2I" TargetMode="External"/><Relationship Id="rId26" Type="http://schemas.openxmlformats.org/officeDocument/2006/relationships/hyperlink" Target="consultantplus://offline/ref=8A342995E29990F651B9802D4CF6439FC458B57339DF396F502C3759FC817FFBA92C4E8BB863728DCEA54477D1FE8832FFEA00C3B698bEZ0I" TargetMode="External"/><Relationship Id="rId39" Type="http://schemas.openxmlformats.org/officeDocument/2006/relationships/hyperlink" Target="consultantplus://offline/ref=8A342995E29990F651B9802D4CF6439FC458B57339DF396F502C3759FC817FFBA92C4E8ABA61728DCEA54477D1FE8832FFEA00C3B698bEZ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A342995E29990F651B9802D4CF6439FC458B57339DF396F502C3759FC817FFBA92C4E8ABA61718DCEA54477D1FE8832FFEA00C3B698bEZ0I" TargetMode="External"/><Relationship Id="rId34" Type="http://schemas.openxmlformats.org/officeDocument/2006/relationships/hyperlink" Target="consultantplus://offline/ref=8A342995E29990F651B9802D4CF6439FC458B57339DF396F502C3759FC817FFBA92C4E89BE63788DCEA54477D1FE8832FFEA00C3B698bEZ0I" TargetMode="External"/><Relationship Id="rId42" Type="http://schemas.openxmlformats.org/officeDocument/2006/relationships/hyperlink" Target="consultantplus://offline/ref=8A342995E29990F651B9802D4CF6439FC458B57339DF396F502C3759FC817FFBA92C4E89BE63788DCEA54477D1FE8832FFEA00C3B698bEZ0I" TargetMode="External"/><Relationship Id="rId7" Type="http://schemas.openxmlformats.org/officeDocument/2006/relationships/hyperlink" Target="consultantplus://offline/ref=8A342995E29990F651B9802D4CF6439FC354BB723ED7396F502C3759FC817FFBA92C4E89B86770849FFF547398AA872DFDF11EC4A898E35FbDZ2I" TargetMode="External"/><Relationship Id="rId12" Type="http://schemas.openxmlformats.org/officeDocument/2006/relationships/hyperlink" Target="consultantplus://offline/ref=8A342995E29990F651B9802D4CF6439FC458B57339DF396F502C3759FC817FFBA92C4E89BF66748DCEA54477D1FE8832FFEA00C3B698bEZ0I" TargetMode="External"/><Relationship Id="rId17" Type="http://schemas.openxmlformats.org/officeDocument/2006/relationships/hyperlink" Target="consultantplus://offline/ref=8A342995E29990F651B9802D4CF6439FC354BB723ED7396F502C3759FC817FFBA92C4E89B86770849FFF547398AA872DFDF11EC4A898E35FbDZ2I" TargetMode="External"/><Relationship Id="rId25" Type="http://schemas.openxmlformats.org/officeDocument/2006/relationships/hyperlink" Target="consultantplus://offline/ref=8A342995E29990F651B9802D4CF6439FC458B57339DF396F502C3759FC817FFBA92C4E89BE63788DCEA54477D1FE8832FFEA00C3B698bEZ0I" TargetMode="External"/><Relationship Id="rId33" Type="http://schemas.openxmlformats.org/officeDocument/2006/relationships/hyperlink" Target="consultantplus://offline/ref=8A342995E29990F651B9802D4CF6439FC458B57339DF396F502C3759FC817FFBA92C4E89BF66748DCEA54477D1FE8832FFEA00C3B698bEZ0I" TargetMode="External"/><Relationship Id="rId38" Type="http://schemas.openxmlformats.org/officeDocument/2006/relationships/hyperlink" Target="consultantplus://offline/ref=8A342995E29990F651B9802D4CF6439FC458B57339DF396F502C3759FC817FFBA92C4E8ABA61718DCEA54477D1FE8832FFEA00C3B698bEZ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342995E29990F651B9802D4CF6439FC45FBB753ED7396F502C3759FC817FFBBB2C1685B9656E869FEA0222DEbFZCI" TargetMode="External"/><Relationship Id="rId20" Type="http://schemas.openxmlformats.org/officeDocument/2006/relationships/hyperlink" Target="consultantplus://offline/ref=8A342995E29990F651B9802D4CF6439FC354BB723ED7396F502C3759FC817FFBA92C4E89B867708399FF547398AA872DFDF11EC4A898E35FbDZ2I" TargetMode="External"/><Relationship Id="rId29" Type="http://schemas.openxmlformats.org/officeDocument/2006/relationships/hyperlink" Target="consultantplus://offline/ref=8A342995E29990F651B9802D4CF6439FC354BB723ED7396F502C3759FC817FFBA92C4E89B86770819CFF547398AA872DFDF11EC4A898E35FbDZ2I" TargetMode="External"/><Relationship Id="rId41" Type="http://schemas.openxmlformats.org/officeDocument/2006/relationships/hyperlink" Target="consultantplus://offline/ref=8A342995E29990F651B9802D4CF6439FC458B57339DF396F502C3759FC817FFBA92C4E89BF66748DCEA54477D1FE8832FFEA00C3B698bEZ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342995E29990F651B9802D4CF6439FC45FBB753ED7396F502C3759FC817FFBBB2C1685B9656E869FEA0222DEbFZCI" TargetMode="External"/><Relationship Id="rId11" Type="http://schemas.openxmlformats.org/officeDocument/2006/relationships/hyperlink" Target="consultantplus://offline/ref=8A342995E29990F651B9802D4CF6439FC458B57339DF396F502C3759FC817FFBA92C4E8BB864768DCEA54477D1FE8832FFEA00C3B698bEZ0I" TargetMode="External"/><Relationship Id="rId24" Type="http://schemas.openxmlformats.org/officeDocument/2006/relationships/hyperlink" Target="consultantplus://offline/ref=8A342995E29990F651B9802D4CF6439FC458B57339DF396F502C3759FC817FFBA92C4E89BF66748DCEA54477D1FE8832FFEA00C3B698bEZ0I" TargetMode="External"/><Relationship Id="rId32" Type="http://schemas.openxmlformats.org/officeDocument/2006/relationships/hyperlink" Target="consultantplus://offline/ref=8A342995E29990F651B9802D4CF6439FC458B57339DF396F502C3759FC817FFBA92C4E8BB864768DCEA54477D1FE8832FFEA00C3B698bEZ0I" TargetMode="External"/><Relationship Id="rId37" Type="http://schemas.openxmlformats.org/officeDocument/2006/relationships/hyperlink" Target="consultantplus://offline/ref=8A342995E29990F651B9802D4CF6439FC45FBB753ED7396F502C3759FC817FFBBB2C1685B9656E869FEA0222DEbFZCI" TargetMode="External"/><Relationship Id="rId40" Type="http://schemas.openxmlformats.org/officeDocument/2006/relationships/hyperlink" Target="consultantplus://offline/ref=8A342995E29990F651B9802D4CF6439FC458B57339DF396F502C3759FC817FFBA92C4E8BB864768DCEA54477D1FE8832FFEA00C3B698bEZ0I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8A342995E29990F651B9802D4CF6439FC354BB723ED7396F502C3759FC817FFBA92C4E89B86770879EFF547398AA872DFDF11EC4A898E35FbDZ2I" TargetMode="External"/><Relationship Id="rId15" Type="http://schemas.openxmlformats.org/officeDocument/2006/relationships/hyperlink" Target="consultantplus://offline/ref=8A342995E29990F651B9802D4CF6439FC354BB723ED7396F502C3759FC817FFBA92C4E89B86770879EFF547398AA872DFDF11EC4A898E35FbDZ2I" TargetMode="External"/><Relationship Id="rId23" Type="http://schemas.openxmlformats.org/officeDocument/2006/relationships/hyperlink" Target="consultantplus://offline/ref=8A342995E29990F651B9802D4CF6439FC458B57339DF396F502C3759FC817FFBA92C4E8BB864768DCEA54477D1FE8832FFEA00C3B698bEZ0I" TargetMode="External"/><Relationship Id="rId28" Type="http://schemas.openxmlformats.org/officeDocument/2006/relationships/hyperlink" Target="consultantplus://offline/ref=8A342995E29990F651B9802D4CF6439FC45FBB753ED7396F502C3759FC817FFBBB2C1685B9656E869FEA0222DEbFZCI" TargetMode="External"/><Relationship Id="rId36" Type="http://schemas.openxmlformats.org/officeDocument/2006/relationships/hyperlink" Target="consultantplus://offline/ref=8A342995E29990F651B9802D4CF6439FC354BB723ED7396F502C3759FC817FFBA92C4E89B86770879EFF547398AA872DFDF11EC4A898E35FbDZ2I" TargetMode="External"/><Relationship Id="rId10" Type="http://schemas.openxmlformats.org/officeDocument/2006/relationships/hyperlink" Target="consultantplus://offline/ref=8A342995E29990F651B9802D4CF6439FC458B57339DF396F502C3759FC817FFBA92C4E8ABA61728DCEA54477D1FE8832FFEA00C3B698bEZ0I" TargetMode="External"/><Relationship Id="rId19" Type="http://schemas.openxmlformats.org/officeDocument/2006/relationships/hyperlink" Target="consultantplus://offline/ref=8A342995E29990F651B9802D4CF6439FC354BB723ED7396F502C3759FC817FFBA92C4E89B86770869DFF547398AA872DFDF11EC4A898E35FbDZ2I" TargetMode="External"/><Relationship Id="rId31" Type="http://schemas.openxmlformats.org/officeDocument/2006/relationships/hyperlink" Target="consultantplus://offline/ref=8A342995E29990F651B9802D4CF6439FC458B57339DF396F502C3759FC817FFBA92C4E8ABA61728DCEA54477D1FE8832FFEA00C3B698bEZ0I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8A342995E29990F651B9802D4CF6439FC458B57339DF396F502C3759FC817FFBA92C4E8ABA63708DCEA54477D1FE8832FFEA00C3B698bEZ0I" TargetMode="External"/><Relationship Id="rId9" Type="http://schemas.openxmlformats.org/officeDocument/2006/relationships/hyperlink" Target="consultantplus://offline/ref=8A342995E29990F651B9802D4CF6439FC458B57339DF396F502C3759FC817FFBA92C4E8ABA61718DCEA54477D1FE8832FFEA00C3B698bEZ0I" TargetMode="External"/><Relationship Id="rId14" Type="http://schemas.openxmlformats.org/officeDocument/2006/relationships/hyperlink" Target="consultantplus://offline/ref=8A342995E29990F651B9802D4CF6439FC458B57339DF396F502C3759FC817FFBA92C4E8BB863728DCEA54477D1FE8832FFEA00C3B698bEZ0I" TargetMode="External"/><Relationship Id="rId22" Type="http://schemas.openxmlformats.org/officeDocument/2006/relationships/hyperlink" Target="consultantplus://offline/ref=8A342995E29990F651B9802D4CF6439FC458B57339DF396F502C3759FC817FFBA92C4E8ABA61728DCEA54477D1FE8832FFEA00C3B698bEZ0I" TargetMode="External"/><Relationship Id="rId27" Type="http://schemas.openxmlformats.org/officeDocument/2006/relationships/hyperlink" Target="consultantplus://offline/ref=8A342995E29990F651B9802D4CF6439FC354BB723ED7396F502C3759FC817FFBA92C4E89B86770879EFF547398AA872DFDF11EC4A898E35FbDZ2I" TargetMode="External"/><Relationship Id="rId30" Type="http://schemas.openxmlformats.org/officeDocument/2006/relationships/hyperlink" Target="consultantplus://offline/ref=8A342995E29990F651B9802D4CF6439FC458B57339DF396F502C3759FC817FFBA92C4E8ABA61718DCEA54477D1FE8832FFEA00C3B698bEZ0I" TargetMode="External"/><Relationship Id="rId35" Type="http://schemas.openxmlformats.org/officeDocument/2006/relationships/hyperlink" Target="consultantplus://offline/ref=8A342995E29990F651B9802D4CF6439FC458B57339DF396F502C3759FC817FFBA92C4E8BB863728DCEA54477D1FE8832FFEA00C3B698bEZ0I" TargetMode="External"/><Relationship Id="rId43" Type="http://schemas.openxmlformats.org/officeDocument/2006/relationships/hyperlink" Target="consultantplus://offline/ref=8A342995E29990F651B9802D4CF6439FC458B57339DF396F502C3759FC817FFBA92C4E8BB863728DCEA54477D1FE8832FFEA00C3B698bEZ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4594</Words>
  <Characters>26192</Characters>
  <Application>Microsoft Office Word</Application>
  <DocSecurity>0</DocSecurity>
  <Lines>218</Lines>
  <Paragraphs>61</Paragraphs>
  <ScaleCrop>false</ScaleCrop>
  <Company/>
  <LinksUpToDate>false</LinksUpToDate>
  <CharactersWithSpaces>30725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dcterms:created xsi:type="dcterms:W3CDTF">2023-05-12T08:25:00Z</dcterms:created>
  <dcterms:modified xsi:type="dcterms:W3CDTF">2023-05-12T08:26:00Z</dcterms:modified>
</cp:coreProperties>
</file>